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34" w:rsidRPr="00BB1434" w:rsidRDefault="00BB1434" w:rsidP="00E532C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Conformément aux instructions gouvernementales (détail en PJ) afin de faciliter la </w:t>
      </w:r>
      <w:bookmarkStart w:id="0" w:name="_GoBack"/>
      <w:bookmarkEnd w:id="0"/>
      <w:r w:rsidRPr="00BB143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mobilisation des professionnels de santé contre l’épidémie de Covid-19, la Maire de Paris, en lien avec les autorités, organise dès lundi 16 mars un accueil dans les crèches, écoles et collèges parisiens pour 100% des personnels essentiels à la gestion de la crise.</w:t>
      </w:r>
    </w:p>
    <w:p w:rsidR="00BB1434" w:rsidRPr="00BB1434" w:rsidRDefault="00BB1434" w:rsidP="00BB1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Calibri" w:eastAsia="Times New Roman" w:hAnsi="Calibri" w:cs="Calibri"/>
          <w:color w:val="222222"/>
          <w:lang w:eastAsia="fr-FR"/>
        </w:rPr>
        <w:t>-</w:t>
      </w:r>
      <w:r w:rsidRPr="00BB1434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 </w:t>
      </w:r>
      <w:r w:rsidRPr="00BB1434">
        <w:rPr>
          <w:rFonts w:ascii="Calibri" w:eastAsia="Times New Roman" w:hAnsi="Calibri" w:cs="Calibri"/>
          <w:b/>
          <w:bCs/>
          <w:color w:val="222222"/>
          <w:lang w:eastAsia="fr-FR"/>
        </w:rPr>
        <w:t>Plus de 2300 places de crèche </w:t>
      </w:r>
      <w:r w:rsidRPr="00BB1434">
        <w:rPr>
          <w:rFonts w:ascii="Calibri" w:eastAsia="Times New Roman" w:hAnsi="Calibri" w:cs="Calibri"/>
          <w:color w:val="222222"/>
          <w:lang w:eastAsia="fr-FR"/>
        </w:rPr>
        <w:t>vont être ouvertes lundi pour accueillir les enfants du personnel indispensable à la gestion de la crise sanitaire dans tous les arrondissements.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Calibri" w:eastAsia="Times New Roman" w:hAnsi="Calibri" w:cs="Calibri"/>
          <w:color w:val="222222"/>
          <w:lang w:eastAsia="fr-FR"/>
        </w:rPr>
        <w:t>L’inscription se fait sur Paris.fr </w:t>
      </w:r>
      <w:r w:rsidRPr="00BB1434">
        <w:rPr>
          <w:rFonts w:ascii="Calibri" w:eastAsia="Times New Roman" w:hAnsi="Calibri" w:cs="Calibri"/>
          <w:b/>
          <w:bCs/>
          <w:color w:val="222222"/>
          <w:lang w:eastAsia="fr-FR"/>
        </w:rPr>
        <w:t>avant dimanche 14h</w:t>
      </w:r>
      <w:r w:rsidRPr="00BB1434">
        <w:rPr>
          <w:rFonts w:ascii="Calibri" w:eastAsia="Times New Roman" w:hAnsi="Calibri" w:cs="Calibri"/>
          <w:color w:val="222222"/>
          <w:lang w:eastAsia="fr-FR"/>
        </w:rPr>
        <w:t> : </w:t>
      </w:r>
      <w:hyperlink r:id="rId4" w:tgtFrame="_blank" w:history="1">
        <w:r w:rsidRPr="00BB1434">
          <w:rPr>
            <w:rFonts w:ascii="Calibri" w:eastAsia="Times New Roman" w:hAnsi="Calibri" w:cs="Calibri"/>
            <w:color w:val="1155CC"/>
            <w:u w:val="single"/>
            <w:lang w:eastAsia="fr-FR"/>
          </w:rPr>
          <w:t>https://www.paris.fr/pages/coronavirus-des-places-disponibles-en-creche-pour-les-personnels-soignants-mobilises-7662</w:t>
        </w:r>
      </w:hyperlink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Calibri" w:eastAsia="Times New Roman" w:hAnsi="Calibri" w:cs="Calibri"/>
          <w:color w:val="222222"/>
          <w:lang w:eastAsia="fr-FR"/>
        </w:rPr>
        <w:t> 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Calibri" w:eastAsia="Times New Roman" w:hAnsi="Calibri" w:cs="Calibri"/>
          <w:color w:val="222222"/>
          <w:lang w:eastAsia="fr-FR"/>
        </w:rPr>
        <w:t>-</w:t>
      </w:r>
      <w:r w:rsidRPr="00BB1434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 </w:t>
      </w:r>
      <w:r w:rsidRPr="00BB1434">
        <w:rPr>
          <w:rFonts w:ascii="Calibri" w:eastAsia="Times New Roman" w:hAnsi="Calibri" w:cs="Calibri"/>
          <w:color w:val="222222"/>
          <w:lang w:eastAsia="fr-FR"/>
        </w:rPr>
        <w:t>En lien avec l’Académie de Paris,</w:t>
      </w:r>
      <w:r w:rsidRPr="00BB1434">
        <w:rPr>
          <w:rFonts w:ascii="Calibri" w:eastAsia="Times New Roman" w:hAnsi="Calibri" w:cs="Calibri"/>
          <w:b/>
          <w:bCs/>
          <w:color w:val="222222"/>
          <w:lang w:eastAsia="fr-FR"/>
        </w:rPr>
        <w:t> les 652 écoles et 114 collèges seront ouverts lundi</w:t>
      </w:r>
      <w:r w:rsidRPr="00BB1434">
        <w:rPr>
          <w:rFonts w:ascii="Calibri" w:eastAsia="Times New Roman" w:hAnsi="Calibri" w:cs="Calibri"/>
          <w:color w:val="222222"/>
          <w:lang w:eastAsia="fr-FR"/>
        </w:rPr>
        <w:t>, avec le personnel de l’Éducation Nationale et de la Ville de Paris. En fonction de la fréquentation de ces établissements, </w:t>
      </w:r>
      <w:r w:rsidRPr="00BB1434">
        <w:rPr>
          <w:rFonts w:ascii="Calibri" w:eastAsia="Times New Roman" w:hAnsi="Calibri" w:cs="Calibri"/>
          <w:b/>
          <w:bCs/>
          <w:color w:val="222222"/>
          <w:lang w:eastAsia="fr-FR"/>
        </w:rPr>
        <w:t>des regroupements seront organisés dans les jours qui suivent pour ouvrir les établissements scolaires au plus proche des besoins des soignants</w:t>
      </w:r>
      <w:r w:rsidRPr="00BB1434">
        <w:rPr>
          <w:rFonts w:ascii="Calibri" w:eastAsia="Times New Roman" w:hAnsi="Calibri" w:cs="Calibri"/>
          <w:color w:val="222222"/>
          <w:lang w:eastAsia="fr-FR"/>
        </w:rPr>
        <w:t>.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 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Personnels concernés par la circulaire du Ministre (détail dans la circulaire en PJ) :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Montserrat Medium" w:eastAsia="Times New Roman" w:hAnsi="Montserrat Medium" w:cs="Arial"/>
          <w:color w:val="222222"/>
          <w:sz w:val="24"/>
          <w:szCs w:val="24"/>
          <w:lang w:eastAsia="fr-FR"/>
        </w:rPr>
        <w:t>-</w:t>
      </w:r>
      <w:r w:rsidRPr="00BB1434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</w:t>
      </w:r>
      <w:r w:rsidRPr="00BB143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personnel travaillant en établissements de santé publics/privés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Montserrat Medium" w:eastAsia="Times New Roman" w:hAnsi="Montserrat Medium" w:cs="Arial"/>
          <w:color w:val="222222"/>
          <w:sz w:val="24"/>
          <w:szCs w:val="24"/>
          <w:lang w:eastAsia="fr-FR"/>
        </w:rPr>
        <w:t>-</w:t>
      </w:r>
      <w:r w:rsidRPr="00BB1434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</w:t>
      </w:r>
      <w:r w:rsidRPr="00BB143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personnel travaillant en établissements médico-sociaux pour personnes âgées et personnes handicapées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Montserrat Medium" w:eastAsia="Times New Roman" w:hAnsi="Montserrat Medium" w:cs="Arial"/>
          <w:color w:val="222222"/>
          <w:sz w:val="24"/>
          <w:szCs w:val="24"/>
          <w:lang w:eastAsia="fr-FR"/>
        </w:rPr>
        <w:t>-</w:t>
      </w:r>
      <w:r w:rsidRPr="00BB1434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</w:t>
      </w:r>
      <w:r w:rsidRPr="00BB143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professionnels de santé et médico-sociaux de ville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Montserrat Medium" w:eastAsia="Times New Roman" w:hAnsi="Montserrat Medium" w:cs="Arial"/>
          <w:color w:val="222222"/>
          <w:sz w:val="24"/>
          <w:szCs w:val="24"/>
          <w:lang w:eastAsia="fr-FR"/>
        </w:rPr>
        <w:t>-</w:t>
      </w:r>
      <w:r w:rsidRPr="00BB1434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</w:t>
      </w:r>
      <w:r w:rsidRPr="00BB143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personnels chargés de la gestion de l’épidémie et de gestion de la crise.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Calibri" w:eastAsia="Times New Roman" w:hAnsi="Calibri" w:cs="Calibri"/>
          <w:color w:val="222222"/>
          <w:lang w:eastAsia="fr-FR"/>
        </w:rPr>
        <w:t>-</w:t>
      </w:r>
      <w:r w:rsidRPr="00BB1434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 </w:t>
      </w:r>
      <w:r w:rsidRPr="00BB1434">
        <w:rPr>
          <w:rFonts w:ascii="Calibri" w:eastAsia="Times New Roman" w:hAnsi="Calibri" w:cs="Calibri"/>
          <w:color w:val="222222"/>
          <w:lang w:eastAsia="fr-FR"/>
        </w:rPr>
        <w:t>Par ailleurs, la Ville de Paris </w:t>
      </w:r>
      <w:r w:rsidRPr="00BB1434">
        <w:rPr>
          <w:rFonts w:ascii="Calibri" w:eastAsia="Times New Roman" w:hAnsi="Calibri" w:cs="Calibri"/>
          <w:b/>
          <w:bCs/>
          <w:color w:val="222222"/>
          <w:lang w:eastAsia="fr-FR"/>
        </w:rPr>
        <w:t> maintient ouverts 38 centres de protection maternelle et infantile de la ville de Paris (liste en PJ</w:t>
      </w:r>
      <w:r w:rsidRPr="00BB1434">
        <w:rPr>
          <w:rFonts w:ascii="Calibri" w:eastAsia="Times New Roman" w:hAnsi="Calibri" w:cs="Calibri"/>
          <w:color w:val="222222"/>
          <w:lang w:eastAsia="fr-FR"/>
        </w:rPr>
        <w:t>).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Comme indiqué par la Maire, la Direction de la famille et la petite enfance a mis à disposition une partie de son personnel médical  (médecins et sages-femmes) et paramédical (puéricultrices, infirmières, auxiliaires de puériculture) qui participera à la continuité de l’activité hospitalière, pour des missions de soins ou de prévention/vaccination.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Calibri" w:eastAsia="Times New Roman" w:hAnsi="Calibri" w:cs="Calibri"/>
          <w:lang w:eastAsia="fr-FR"/>
        </w:rPr>
        <w:t> </w:t>
      </w:r>
    </w:p>
    <w:p w:rsidR="00BB1434" w:rsidRPr="00BB1434" w:rsidRDefault="00BB1434" w:rsidP="00BB14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lastRenderedPageBreak/>
        <w:t>Par ailleurs nous avons pris un certain de nombre de mesure pour accompagner la fermeture des Clubs loisirs seniors et des restaurants Émeraude qui accueillaient les personnes âgées :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Calibri" w:eastAsia="Times New Roman" w:hAnsi="Calibri" w:cs="Calibri"/>
          <w:color w:val="222222"/>
          <w:lang w:eastAsia="fr-FR"/>
        </w:rPr>
        <w:t>-</w:t>
      </w:r>
      <w:r w:rsidRPr="00BB1434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 </w:t>
      </w:r>
      <w:r w:rsidRPr="00BB1434">
        <w:rPr>
          <w:rFonts w:ascii="Calibri" w:eastAsia="Times New Roman" w:hAnsi="Calibri" w:cs="Calibri"/>
          <w:color w:val="222222"/>
          <w:lang w:eastAsia="fr-FR"/>
        </w:rPr>
        <w:t>Des solutions alternatives à la fermeture des restaurants Émeraude sont déployées à partir de l’évaluation des besoins des résidents, et des dispositifs de livraison à domicile seront envisagés établissement par établissement en parallèle du maintien de la production de repas dans les restaurants qui s’adapteront en proposant des repas à emporter aux usagers qui le souhaitent.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Calibri" w:eastAsia="Times New Roman" w:hAnsi="Calibri" w:cs="Calibri"/>
          <w:color w:val="222222"/>
          <w:lang w:eastAsia="fr-FR"/>
        </w:rPr>
        <w:t> 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Calibri" w:eastAsia="Times New Roman" w:hAnsi="Calibri" w:cs="Calibri"/>
          <w:color w:val="222222"/>
          <w:lang w:eastAsia="fr-FR"/>
        </w:rPr>
        <w:t>-</w:t>
      </w:r>
      <w:r w:rsidRPr="00BB1434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 </w:t>
      </w:r>
      <w:r w:rsidRPr="00BB1434">
        <w:rPr>
          <w:rFonts w:ascii="Calibri" w:eastAsia="Times New Roman" w:hAnsi="Calibri" w:cs="Calibri"/>
          <w:b/>
          <w:bCs/>
          <w:color w:val="222222"/>
          <w:lang w:eastAsia="fr-FR"/>
        </w:rPr>
        <w:t> Des appels réguliers sont effectués </w:t>
      </w:r>
      <w:r w:rsidRPr="00BB1434">
        <w:rPr>
          <w:rFonts w:ascii="Calibri" w:eastAsia="Times New Roman" w:hAnsi="Calibri" w:cs="Calibri"/>
          <w:color w:val="222222"/>
          <w:lang w:eastAsia="fr-FR"/>
        </w:rPr>
        <w:t>directement par les animateurs ou avec le concours de partenaires pour prévenir le risque d’isolement des usagers.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Calibri" w:eastAsia="Times New Roman" w:hAnsi="Calibri" w:cs="Calibri"/>
          <w:color w:val="222222"/>
          <w:lang w:eastAsia="fr-FR"/>
        </w:rPr>
        <w:t> </w:t>
      </w:r>
    </w:p>
    <w:p w:rsidR="00BB1434" w:rsidRPr="00BB1434" w:rsidRDefault="00BB1434" w:rsidP="00BB143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Calibri" w:eastAsia="Times New Roman" w:hAnsi="Calibri" w:cs="Calibri"/>
          <w:color w:val="222222"/>
          <w:lang w:eastAsia="fr-FR"/>
        </w:rPr>
        <w:t>-</w:t>
      </w:r>
      <w:r w:rsidRPr="00BB1434">
        <w:rPr>
          <w:rFonts w:ascii="Times New Roman" w:eastAsia="Times New Roman" w:hAnsi="Times New Roman" w:cs="Times New Roman"/>
          <w:color w:val="222222"/>
          <w:sz w:val="14"/>
          <w:szCs w:val="14"/>
          <w:lang w:eastAsia="fr-FR"/>
        </w:rPr>
        <w:t>          </w:t>
      </w:r>
      <w:r w:rsidRPr="00BB1434">
        <w:rPr>
          <w:rFonts w:ascii="Calibri" w:eastAsia="Times New Roman" w:hAnsi="Calibri" w:cs="Calibri"/>
          <w:b/>
          <w:bCs/>
          <w:color w:val="222222"/>
          <w:lang w:eastAsia="fr-FR"/>
        </w:rPr>
        <w:t>Les équipes d’animation et d’accompagnement sont renforcés dans les EHPAD du CASVP  pour le</w:t>
      </w:r>
      <w:r w:rsidRPr="00BB1434">
        <w:rPr>
          <w:rFonts w:ascii="Calibri" w:eastAsia="Times New Roman" w:hAnsi="Calibri" w:cs="Calibri"/>
          <w:color w:val="222222"/>
          <w:lang w:eastAsia="fr-FR"/>
        </w:rPr>
        <w:t>s résidents soumis à la suspension des visites par le redéploiement des animateurs des clubs</w:t>
      </w:r>
      <w:r w:rsidRPr="00BB1434">
        <w:rPr>
          <w:rFonts w:ascii="Calibri" w:eastAsia="Times New Roman" w:hAnsi="Calibri" w:cs="Calibri"/>
          <w:b/>
          <w:bCs/>
          <w:color w:val="222222"/>
          <w:lang w:eastAsia="fr-FR"/>
        </w:rPr>
        <w:t>.</w:t>
      </w:r>
    </w:p>
    <w:p w:rsidR="00BB1434" w:rsidRPr="00BB1434" w:rsidRDefault="00BB1434" w:rsidP="00BB14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B1434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p w:rsidR="00EF7D2F" w:rsidRDefault="00502151"/>
    <w:sectPr w:rsidR="00EF7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34"/>
    <w:rsid w:val="00234A88"/>
    <w:rsid w:val="00502151"/>
    <w:rsid w:val="00BB1434"/>
    <w:rsid w:val="00E3684B"/>
    <w:rsid w:val="00E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503B8-F9AB-4E36-9812-835E48DD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ris.fr/pages/coronavirus-des-places-disponibles-en-creche-pour-les-personnels-soignants-mobilises-766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Grenier</dc:creator>
  <cp:keywords/>
  <dc:description/>
  <cp:lastModifiedBy>Sylvie Courboulay</cp:lastModifiedBy>
  <cp:revision>2</cp:revision>
  <dcterms:created xsi:type="dcterms:W3CDTF">2020-03-14T13:58:00Z</dcterms:created>
  <dcterms:modified xsi:type="dcterms:W3CDTF">2020-03-16T17:33:00Z</dcterms:modified>
</cp:coreProperties>
</file>